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0286" w14:textId="77777777" w:rsidR="00C11595" w:rsidRPr="00E33730" w:rsidRDefault="00C11595" w:rsidP="00C11595">
      <w:pPr>
        <w:spacing w:after="0"/>
        <w:ind w:left="4962"/>
        <w:jc w:val="center"/>
        <w:rPr>
          <w:rFonts w:cstheme="minorHAnsi"/>
        </w:rPr>
      </w:pPr>
      <w:r w:rsidRPr="00E33730">
        <w:rPr>
          <w:rFonts w:cstheme="minorHAnsi"/>
        </w:rPr>
        <w:t>.................................................................</w:t>
      </w:r>
    </w:p>
    <w:p w14:paraId="082A98DD" w14:textId="77777777" w:rsidR="00C11595" w:rsidRDefault="00C11595" w:rsidP="00C11595">
      <w:pPr>
        <w:spacing w:after="0"/>
        <w:ind w:left="4962"/>
        <w:jc w:val="center"/>
        <w:rPr>
          <w:rFonts w:cstheme="minorHAnsi"/>
        </w:rPr>
      </w:pPr>
      <w:r w:rsidRPr="00E33730">
        <w:rPr>
          <w:rFonts w:cstheme="minorHAnsi"/>
        </w:rPr>
        <w:t>(miejscowość, data)</w:t>
      </w:r>
    </w:p>
    <w:p w14:paraId="670DCCC1" w14:textId="5DD1E3BB" w:rsidR="00C11595" w:rsidRDefault="00C11595" w:rsidP="00C11595">
      <w:pPr>
        <w:spacing w:after="0"/>
        <w:rPr>
          <w:rFonts w:cstheme="minorHAnsi"/>
        </w:rPr>
      </w:pPr>
      <w:r>
        <w:rPr>
          <w:rFonts w:cstheme="minorHAnsi"/>
        </w:rPr>
        <w:t>Wnioskodawca/-y:</w:t>
      </w:r>
    </w:p>
    <w:p w14:paraId="65370304" w14:textId="77777777" w:rsidR="00C11595" w:rsidRPr="00E33730" w:rsidRDefault="00C11595" w:rsidP="00C11595">
      <w:pPr>
        <w:spacing w:after="0"/>
        <w:rPr>
          <w:rFonts w:cstheme="minorHAnsi"/>
        </w:rPr>
      </w:pPr>
      <w:r w:rsidRPr="00E33730">
        <w:rPr>
          <w:rFonts w:cstheme="minorHAnsi"/>
        </w:rPr>
        <w:t>............................................................</w:t>
      </w:r>
    </w:p>
    <w:p w14:paraId="0A7B9B28" w14:textId="77777777" w:rsidR="00C11595" w:rsidRPr="00E33730" w:rsidRDefault="00C11595" w:rsidP="00C11595">
      <w:pPr>
        <w:spacing w:after="0"/>
        <w:rPr>
          <w:rFonts w:cstheme="minorHAnsi"/>
        </w:rPr>
      </w:pPr>
      <w:r w:rsidRPr="00E33730">
        <w:rPr>
          <w:rFonts w:cstheme="minorHAnsi"/>
        </w:rPr>
        <w:t>............................................................</w:t>
      </w:r>
    </w:p>
    <w:p w14:paraId="42FBF3D2" w14:textId="77777777" w:rsidR="00C11595" w:rsidRPr="00E33730" w:rsidRDefault="00C11595" w:rsidP="00C11595">
      <w:pPr>
        <w:spacing w:after="0"/>
        <w:rPr>
          <w:rFonts w:cstheme="minorHAnsi"/>
        </w:rPr>
      </w:pPr>
      <w:r w:rsidRPr="00E33730">
        <w:rPr>
          <w:rFonts w:cstheme="minorHAnsi"/>
        </w:rPr>
        <w:t>............................................................</w:t>
      </w:r>
    </w:p>
    <w:p w14:paraId="56C59229" w14:textId="77777777" w:rsidR="00C11595" w:rsidRPr="00E33730" w:rsidRDefault="00C11595" w:rsidP="00C11595">
      <w:pPr>
        <w:spacing w:after="0"/>
        <w:rPr>
          <w:rFonts w:cstheme="minorHAnsi"/>
        </w:rPr>
      </w:pPr>
      <w:r w:rsidRPr="00E33730">
        <w:rPr>
          <w:rFonts w:cstheme="minorHAnsi"/>
        </w:rPr>
        <w:t>............................................................</w:t>
      </w:r>
    </w:p>
    <w:p w14:paraId="748504AF" w14:textId="77777777" w:rsidR="00C11595" w:rsidRPr="00E33730" w:rsidRDefault="00C11595" w:rsidP="00C11595">
      <w:pPr>
        <w:spacing w:after="0" w:line="276" w:lineRule="auto"/>
        <w:rPr>
          <w:rFonts w:cstheme="minorHAnsi"/>
        </w:rPr>
      </w:pPr>
      <w:r w:rsidRPr="00E33730">
        <w:rPr>
          <w:rFonts w:cstheme="minorHAnsi"/>
        </w:rPr>
        <w:t>(imię, nazwisko, adres zamieszkania, telefon)</w:t>
      </w:r>
    </w:p>
    <w:p w14:paraId="2E11ACF4" w14:textId="77777777" w:rsidR="00C11595" w:rsidRPr="00E33730" w:rsidRDefault="00C11595" w:rsidP="00C11595">
      <w:pPr>
        <w:pStyle w:val="Bezodstpw"/>
        <w:spacing w:line="276" w:lineRule="auto"/>
        <w:jc w:val="right"/>
        <w:rPr>
          <w:rFonts w:cstheme="minorHAnsi"/>
          <w:b/>
          <w:bCs/>
        </w:rPr>
      </w:pPr>
      <w:r w:rsidRPr="00E33730">
        <w:rPr>
          <w:rFonts w:cstheme="minorHAnsi"/>
          <w:b/>
          <w:bCs/>
        </w:rPr>
        <w:t>Wójt Gminy Przyłęk</w:t>
      </w:r>
    </w:p>
    <w:p w14:paraId="7724DE62" w14:textId="77777777" w:rsidR="00C11595" w:rsidRPr="00E33730" w:rsidRDefault="00C11595" w:rsidP="00C11595">
      <w:pPr>
        <w:pStyle w:val="Bezodstpw"/>
        <w:spacing w:line="276" w:lineRule="auto"/>
        <w:jc w:val="right"/>
        <w:rPr>
          <w:rFonts w:cstheme="minorHAnsi"/>
          <w:b/>
          <w:bCs/>
        </w:rPr>
      </w:pPr>
      <w:r w:rsidRPr="00E33730">
        <w:rPr>
          <w:rFonts w:cstheme="minorHAnsi"/>
          <w:b/>
          <w:bCs/>
        </w:rPr>
        <w:t>Przyłęk BN</w:t>
      </w:r>
    </w:p>
    <w:p w14:paraId="5C745C52" w14:textId="77777777" w:rsidR="00C11595" w:rsidRPr="00E33730" w:rsidRDefault="00C11595" w:rsidP="00C11595">
      <w:pPr>
        <w:pStyle w:val="Bezodstpw"/>
        <w:spacing w:line="276" w:lineRule="auto"/>
        <w:jc w:val="right"/>
        <w:rPr>
          <w:rFonts w:cstheme="minorHAnsi"/>
          <w:b/>
          <w:bCs/>
        </w:rPr>
      </w:pPr>
      <w:r w:rsidRPr="00E33730">
        <w:rPr>
          <w:rFonts w:cstheme="minorHAnsi"/>
          <w:b/>
          <w:bCs/>
        </w:rPr>
        <w:t>26-704 Przyłęk</w:t>
      </w:r>
    </w:p>
    <w:p w14:paraId="0BB917AF" w14:textId="77777777" w:rsidR="00C11595" w:rsidRDefault="00C11595" w:rsidP="00C11595">
      <w:pPr>
        <w:jc w:val="center"/>
        <w:rPr>
          <w:b/>
          <w:bCs/>
        </w:rPr>
      </w:pPr>
    </w:p>
    <w:p w14:paraId="1C8A2C26" w14:textId="1EF3D82E" w:rsidR="00C035BB" w:rsidRDefault="00C11595" w:rsidP="00C11595">
      <w:pPr>
        <w:jc w:val="center"/>
        <w:rPr>
          <w:b/>
          <w:bCs/>
        </w:rPr>
      </w:pPr>
      <w:r w:rsidRPr="00C11595">
        <w:rPr>
          <w:b/>
          <w:bCs/>
        </w:rPr>
        <w:t>WNIOSEK O PODZIAŁ NIERUCHOMOŚCI</w:t>
      </w:r>
    </w:p>
    <w:p w14:paraId="3DCD5251" w14:textId="2520BCFC" w:rsidR="00C11595" w:rsidRDefault="00C11595" w:rsidP="00C11595">
      <w:pPr>
        <w:jc w:val="center"/>
        <w:rPr>
          <w:b/>
          <w:bCs/>
        </w:rPr>
      </w:pPr>
      <w:r>
        <w:rPr>
          <w:b/>
          <w:bCs/>
        </w:rPr>
        <w:t xml:space="preserve">w trybie art. 93 lub art. 94 ustawy z dnia 21 sierpnia 1997 r. o gospodarce nieruchomościami (zwanej dalej </w:t>
      </w:r>
      <w:proofErr w:type="spellStart"/>
      <w:r>
        <w:rPr>
          <w:b/>
          <w:bCs/>
        </w:rPr>
        <w:t>ugn</w:t>
      </w:r>
      <w:proofErr w:type="spellEnd"/>
      <w:r>
        <w:rPr>
          <w:b/>
          <w:bCs/>
        </w:rPr>
        <w:t>)</w:t>
      </w:r>
    </w:p>
    <w:p w14:paraId="145517C3" w14:textId="0EA3ABE5" w:rsidR="00C11595" w:rsidRDefault="00C11595" w:rsidP="00C11595">
      <w:r w:rsidRPr="00C11595">
        <w:t>Procedura dwuetapowa: I etap: wydanie opinii w formie postanowienia.</w:t>
      </w:r>
    </w:p>
    <w:p w14:paraId="2070B4D2" w14:textId="6FD9196D" w:rsidR="00C11595" w:rsidRDefault="00C11595" w:rsidP="00C11595">
      <w:pPr>
        <w:jc w:val="both"/>
      </w:pPr>
      <w:r w:rsidRPr="00C11595">
        <w:t>Wnoszę/</w:t>
      </w:r>
      <w:r w:rsidR="001753BD">
        <w:t>-</w:t>
      </w:r>
      <w:proofErr w:type="spellStart"/>
      <w:r w:rsidRPr="00C11595">
        <w:t>imy</w:t>
      </w:r>
      <w:proofErr w:type="spellEnd"/>
      <w:r w:rsidRPr="00C11595">
        <w:t xml:space="preserve"> o </w:t>
      </w:r>
      <w:r w:rsidR="001667F4">
        <w:t>zaopiniowanie wstępnego projektu podziału nieruchomości</w:t>
      </w:r>
      <w:r w:rsidRPr="00C11595">
        <w:t>, oznaczonej w</w:t>
      </w:r>
      <w:r w:rsidR="00430F75">
        <w:t> </w:t>
      </w:r>
      <w:r w:rsidRPr="00C11595">
        <w:t xml:space="preserve">ewidencji gruntów jako </w:t>
      </w:r>
      <w:r>
        <w:t>d</w:t>
      </w:r>
      <w:r w:rsidRPr="00C11595">
        <w:t>ziałka/</w:t>
      </w:r>
      <w:r w:rsidR="003D59C5">
        <w:t>-ki</w:t>
      </w:r>
      <w:r>
        <w:t>:</w:t>
      </w:r>
    </w:p>
    <w:p w14:paraId="0669ADBB" w14:textId="0A8CDA81" w:rsidR="00C11595" w:rsidRDefault="00C11595" w:rsidP="00C11595">
      <w:r w:rsidRPr="00C11595">
        <w:t>nr ...................................................................... obręb ................................................................ położona/</w:t>
      </w:r>
      <w:r w:rsidR="003D59C5">
        <w:t>-</w:t>
      </w:r>
      <w:r w:rsidRPr="00C11595">
        <w:t>e</w:t>
      </w:r>
      <w:r>
        <w:t xml:space="preserve"> </w:t>
      </w:r>
      <w:r w:rsidRPr="00C11595">
        <w:t>.....................................</w:t>
      </w:r>
      <w:r>
        <w:t>..........</w:t>
      </w:r>
      <w:r w:rsidRPr="00C11595">
        <w:t>..................................................................................</w:t>
      </w:r>
    </w:p>
    <w:p w14:paraId="0FBE9D9B" w14:textId="19F87C36" w:rsidR="001667F4" w:rsidRPr="00430F75" w:rsidRDefault="001667F4" w:rsidP="00C11595">
      <w:pPr>
        <w:rPr>
          <w:b/>
          <w:bCs/>
        </w:rPr>
      </w:pPr>
      <w:r w:rsidRPr="00430F75">
        <w:rPr>
          <w:b/>
          <w:bCs/>
        </w:rPr>
        <w:t>Celem podziału ww. nieruchomości jest (należy zaznaczyć właściwy):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4FB1" w14:paraId="02DDA7B6" w14:textId="77777777" w:rsidTr="00F47674">
        <w:tc>
          <w:tcPr>
            <w:tcW w:w="9062" w:type="dxa"/>
          </w:tcPr>
          <w:p w14:paraId="07C099EC" w14:textId="07A29970" w:rsidR="00AF4FB1" w:rsidRDefault="00AF4FB1" w:rsidP="00AF4FB1">
            <w:pPr>
              <w:pStyle w:val="Akapitzlist"/>
              <w:numPr>
                <w:ilvl w:val="0"/>
                <w:numId w:val="1"/>
              </w:numPr>
              <w:ind w:left="306" w:hanging="283"/>
              <w:jc w:val="both"/>
            </w:pPr>
            <w:r w:rsidRPr="00AF4FB1">
              <w:t>Podział nieruchomości położonej na obszarze przeznaczonym w planie miejscowym na cele rolne i leśne, a w przypadku braku planu miejscowego wykorzystywana na cele rolne i leśne powodujący wydzielenie działki gruntu o powierzchni mniejszej niż 0,3000</w:t>
            </w:r>
            <w:r>
              <w:t> h</w:t>
            </w:r>
            <w:r w:rsidRPr="00AF4FB1">
              <w:t xml:space="preserve">a: (art. 93, ust. 2a i ust. 3a </w:t>
            </w:r>
            <w:proofErr w:type="spellStart"/>
            <w:r w:rsidRPr="00AF4FB1">
              <w:t>ugn</w:t>
            </w:r>
            <w:proofErr w:type="spellEnd"/>
            <w:r w:rsidRPr="00AF4FB1">
              <w:t>) przeznaczonej do:</w:t>
            </w:r>
          </w:p>
        </w:tc>
      </w:tr>
      <w:tr w:rsidR="00AF4FB1" w14:paraId="56D405B4" w14:textId="77777777" w:rsidTr="00465B28">
        <w:tc>
          <w:tcPr>
            <w:tcW w:w="9062" w:type="dxa"/>
          </w:tcPr>
          <w:p w14:paraId="675C3116" w14:textId="1EB300DA" w:rsidR="00AF4FB1" w:rsidRDefault="00AF4FB1" w:rsidP="00AF4FB1">
            <w:pPr>
              <w:pStyle w:val="Akapitzlist"/>
              <w:numPr>
                <w:ilvl w:val="0"/>
                <w:numId w:val="1"/>
              </w:numPr>
              <w:jc w:val="both"/>
            </w:pPr>
            <w:r w:rsidRPr="00AF4FB1">
              <w:t>wydzielenia działki gruntu przeznaczonej na powiększenie sąsiedniej nieruchomości</w:t>
            </w:r>
          </w:p>
        </w:tc>
      </w:tr>
      <w:tr w:rsidR="00AF4FB1" w14:paraId="04F16321" w14:textId="77777777" w:rsidTr="0055167C">
        <w:tc>
          <w:tcPr>
            <w:tcW w:w="9062" w:type="dxa"/>
          </w:tcPr>
          <w:p w14:paraId="51F6D25F" w14:textId="3F00B5AA" w:rsidR="00AF4FB1" w:rsidRDefault="00AF4FB1" w:rsidP="00AF4FB1">
            <w:pPr>
              <w:pStyle w:val="Akapitzlist"/>
              <w:numPr>
                <w:ilvl w:val="0"/>
                <w:numId w:val="1"/>
              </w:numPr>
              <w:jc w:val="both"/>
            </w:pPr>
            <w:r w:rsidRPr="00AF4FB1">
              <w:t>dokonania regulacji granic między sąsiadującymi nieruchomościami</w:t>
            </w:r>
          </w:p>
        </w:tc>
      </w:tr>
      <w:tr w:rsidR="00AF4FB1" w14:paraId="1E6004DD" w14:textId="77777777" w:rsidTr="00AF4FB1">
        <w:trPr>
          <w:trHeight w:val="300"/>
        </w:trPr>
        <w:tc>
          <w:tcPr>
            <w:tcW w:w="9062" w:type="dxa"/>
          </w:tcPr>
          <w:p w14:paraId="00CEF37F" w14:textId="7C7F6989" w:rsidR="00AF4FB1" w:rsidRDefault="00AF4FB1" w:rsidP="00AF4FB1">
            <w:pPr>
              <w:pStyle w:val="Akapitzlist"/>
              <w:numPr>
                <w:ilvl w:val="0"/>
                <w:numId w:val="1"/>
              </w:numPr>
              <w:jc w:val="both"/>
            </w:pPr>
            <w:r w:rsidRPr="00AF4FB1">
              <w:t>wydzielenia działki/</w:t>
            </w:r>
            <w:proofErr w:type="spellStart"/>
            <w:r w:rsidRPr="00AF4FB1">
              <w:t>ek</w:t>
            </w:r>
            <w:proofErr w:type="spellEnd"/>
            <w:r w:rsidRPr="00AF4FB1">
              <w:t xml:space="preserve"> gruntu projektowanych do wydzielenia pod drogi wewnętrzne</w:t>
            </w:r>
          </w:p>
        </w:tc>
      </w:tr>
      <w:tr w:rsidR="00AF4FB1" w14:paraId="582992EF" w14:textId="77777777" w:rsidTr="008D7AC2">
        <w:tc>
          <w:tcPr>
            <w:tcW w:w="9062" w:type="dxa"/>
          </w:tcPr>
          <w:p w14:paraId="07213C66" w14:textId="77777777" w:rsidR="00AF4FB1" w:rsidRDefault="00AF4FB1" w:rsidP="00E023FE">
            <w:pPr>
              <w:pStyle w:val="Akapitzlist"/>
              <w:numPr>
                <w:ilvl w:val="0"/>
                <w:numId w:val="1"/>
              </w:numPr>
              <w:ind w:left="306" w:hanging="273"/>
              <w:jc w:val="both"/>
            </w:pPr>
            <w:r w:rsidRPr="00AF4FB1">
              <w:t xml:space="preserve">Podział niesprzeczny z przepisami odrębnymi (art. 94, ust. 1, pkt 1 </w:t>
            </w:r>
            <w:proofErr w:type="spellStart"/>
            <w:r w:rsidRPr="00AF4FB1">
              <w:t>ugn</w:t>
            </w:r>
            <w:proofErr w:type="spellEnd"/>
            <w:r w:rsidRPr="00AF4FB1">
              <w:t xml:space="preserve">) </w:t>
            </w:r>
            <w:r w:rsidRPr="00AF4FB1">
              <w:rPr>
                <w:b/>
                <w:bCs/>
              </w:rPr>
              <w:t>(wskazać przepis odrębny):</w:t>
            </w:r>
          </w:p>
          <w:p w14:paraId="0187F75E" w14:textId="7ED72953" w:rsidR="00AF4FB1" w:rsidRDefault="00AF4FB1" w:rsidP="00AF4FB1">
            <w:pPr>
              <w:pStyle w:val="Akapitzlist"/>
              <w:ind w:left="306"/>
            </w:pPr>
            <w:r>
              <w:t>............................................................................................................................................</w:t>
            </w:r>
          </w:p>
        </w:tc>
      </w:tr>
      <w:tr w:rsidR="00AF4FB1" w14:paraId="462175AB" w14:textId="77777777" w:rsidTr="00CB784F">
        <w:tc>
          <w:tcPr>
            <w:tcW w:w="9062" w:type="dxa"/>
          </w:tcPr>
          <w:p w14:paraId="0F40DB15" w14:textId="75F3489E" w:rsidR="00AF4FB1" w:rsidRDefault="008D1599" w:rsidP="008D1599">
            <w:pPr>
              <w:pStyle w:val="Akapitzlist"/>
              <w:numPr>
                <w:ilvl w:val="0"/>
                <w:numId w:val="1"/>
              </w:numPr>
              <w:ind w:left="306" w:hanging="273"/>
              <w:jc w:val="both"/>
            </w:pPr>
            <w:r w:rsidRPr="008D1599">
              <w:t>Podział zgodnie z warunkami określonymi w decyzji o warunkach zabudowy i</w:t>
            </w:r>
            <w:r>
              <w:t> </w:t>
            </w:r>
            <w:r w:rsidRPr="008D1599">
              <w:t xml:space="preserve">zagospodarowania terenu (art. 94, ust. 1, pkt 2 </w:t>
            </w:r>
            <w:proofErr w:type="spellStart"/>
            <w:r w:rsidRPr="008D1599">
              <w:t>ugn</w:t>
            </w:r>
            <w:proofErr w:type="spellEnd"/>
            <w:r w:rsidRPr="008D1599">
              <w:t>).</w:t>
            </w:r>
          </w:p>
        </w:tc>
      </w:tr>
    </w:tbl>
    <w:p w14:paraId="01EE12A6" w14:textId="77777777" w:rsidR="008D1599" w:rsidRDefault="008D1599" w:rsidP="008D1599">
      <w:pPr>
        <w:spacing w:after="0"/>
      </w:pPr>
    </w:p>
    <w:p w14:paraId="47C51D42" w14:textId="77777777" w:rsidR="008D1599" w:rsidRDefault="008D1599" w:rsidP="00C11595">
      <w:r w:rsidRPr="008D1599">
        <w:t>Dodatkowe wyjaśnienia: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FAC2A3" w14:textId="77777777" w:rsidR="008D1599" w:rsidRDefault="008D1599" w:rsidP="00C11595">
      <w:r w:rsidRPr="008D1599">
        <w:lastRenderedPageBreak/>
        <w:t xml:space="preserve">Załączniki: </w:t>
      </w:r>
    </w:p>
    <w:p w14:paraId="29BDEC69" w14:textId="07D80E7E" w:rsidR="00A36A27" w:rsidRDefault="00A36A27" w:rsidP="00A36A27">
      <w:pPr>
        <w:pStyle w:val="Akapitzlist"/>
        <w:numPr>
          <w:ilvl w:val="0"/>
          <w:numId w:val="2"/>
        </w:numPr>
        <w:spacing w:after="0"/>
        <w:ind w:left="284" w:hanging="283"/>
        <w:jc w:val="both"/>
      </w:pPr>
      <w:r>
        <w:t xml:space="preserve">Dokument stwierdzający tytuł prawny do nieruchomości w szczególności oświadczenie, o którym mowa w art. 116 ust. 2 pkt 4 </w:t>
      </w:r>
      <w:proofErr w:type="spellStart"/>
      <w:r>
        <w:t>ugn</w:t>
      </w:r>
      <w:proofErr w:type="spellEnd"/>
      <w:r>
        <w:t xml:space="preserve"> (inne dokumenty stwierdzające tytuł prawny do nieruchomości to odpis z księgi wieczystej, umowa w formie aktu notarialnego, postanowienie stwierdzające nabycie spadku);</w:t>
      </w:r>
    </w:p>
    <w:p w14:paraId="2DE273A8" w14:textId="77777777" w:rsidR="00A36A27" w:rsidRPr="00A36A27" w:rsidRDefault="00A36A27" w:rsidP="00A36A27">
      <w:pPr>
        <w:pStyle w:val="Akapitzlist"/>
        <w:numPr>
          <w:ilvl w:val="0"/>
          <w:numId w:val="2"/>
        </w:numPr>
        <w:ind w:left="284" w:hanging="284"/>
      </w:pPr>
      <w:r w:rsidRPr="00A36A27">
        <w:t>Wypis z katastru nieruchomości i kopię mapy katastralnej obejmującej nieruchomość podlegającą podziałowi;</w:t>
      </w:r>
    </w:p>
    <w:p w14:paraId="5F4C60D6" w14:textId="7DD20D05" w:rsidR="008D1599" w:rsidRDefault="008D1599" w:rsidP="008D1599">
      <w:pPr>
        <w:pStyle w:val="Akapitzlist"/>
        <w:numPr>
          <w:ilvl w:val="0"/>
          <w:numId w:val="2"/>
        </w:numPr>
        <w:spacing w:after="0"/>
        <w:ind w:left="284" w:hanging="294"/>
        <w:jc w:val="both"/>
      </w:pPr>
      <w:r>
        <w:t>K</w:t>
      </w:r>
      <w:r w:rsidRPr="008D1599">
        <w:t xml:space="preserve">opię decyzji o warunkach zabudowy i zagospodarowania terenu z klauzulą ostateczności, tylko w przypadku, o którym mowa w art. 94 ust. 1 pkt 2. </w:t>
      </w:r>
    </w:p>
    <w:p w14:paraId="595EB3BB" w14:textId="77777777" w:rsidR="008D1599" w:rsidRDefault="008D1599" w:rsidP="008D1599">
      <w:pPr>
        <w:pStyle w:val="Akapitzlist"/>
        <w:numPr>
          <w:ilvl w:val="0"/>
          <w:numId w:val="2"/>
        </w:numPr>
        <w:spacing w:after="0"/>
        <w:ind w:left="284" w:hanging="294"/>
        <w:jc w:val="both"/>
      </w:pPr>
      <w:r w:rsidRPr="008D1599">
        <w:t xml:space="preserve">Pozwolenie, o którym mowa w art. 96 ust. 1a, w przypadku nieruchomości wpisanej do rejestru zabytków; </w:t>
      </w:r>
    </w:p>
    <w:p w14:paraId="5850E0A0" w14:textId="5A604006" w:rsidR="008D1599" w:rsidRDefault="008D1599" w:rsidP="008D1599">
      <w:pPr>
        <w:pStyle w:val="Akapitzlist"/>
        <w:numPr>
          <w:ilvl w:val="0"/>
          <w:numId w:val="2"/>
        </w:numPr>
        <w:spacing w:after="0"/>
        <w:ind w:left="284" w:hanging="294"/>
        <w:jc w:val="both"/>
      </w:pPr>
      <w:r w:rsidRPr="008D1599">
        <w:t>Wstępny projekt podziału (wykonany zgodnie z §3 ust. 2 rozporządzenia Rady Ministrów z</w:t>
      </w:r>
      <w:r>
        <w:t> </w:t>
      </w:r>
      <w:r w:rsidRPr="008D1599">
        <w:t>dnia 7 grudnia 2004 r. w sprawie sposobu i trybu dokonywania podziałów nieruchomości);</w:t>
      </w:r>
    </w:p>
    <w:p w14:paraId="60351E38" w14:textId="6708E919" w:rsidR="008D1599" w:rsidRDefault="008D1599" w:rsidP="008D1599">
      <w:pPr>
        <w:pStyle w:val="Akapitzlist"/>
        <w:numPr>
          <w:ilvl w:val="0"/>
          <w:numId w:val="2"/>
        </w:numPr>
        <w:spacing w:after="0"/>
        <w:ind w:left="284" w:hanging="294"/>
        <w:jc w:val="both"/>
      </w:pPr>
      <w:r w:rsidRPr="008D1599">
        <w:t>W przypadku gdy podział nieruchomości zabudowanej powoduje także podział budynku do wniosku o podział należy dołączyć rzuty poszczególnych kondygnacji budynku przedstawiające w kolorze czerwonym przebieg projektowanego odcinka granicy wzdłuż pionowych płaszczyzn, które tworzone są przez ściany oddzielenia przeciwpożarowego usytuowane na całej wysokości budynku, a w budynkach nie posiadających ścian oddzielenia przeciwpożarowego – wzdłuż pionowych płaszczyzn utworzonych przez ściany usytuowane na całej wysokości budynku, wyraźnie dzielące budynek na dwie odrębnie funkcjonujące części, posiadające odrębne wejścia i</w:t>
      </w:r>
      <w:r>
        <w:t> </w:t>
      </w:r>
      <w:r w:rsidRPr="008D1599">
        <w:t xml:space="preserve">wyposażone w odrębne instalacje, podpisane przez uprawnioną osobę (niezbędne uprawnienia ppoż. jak również budowlane); </w:t>
      </w:r>
    </w:p>
    <w:p w14:paraId="3E7D725B" w14:textId="13A3CD2E" w:rsidR="008D1599" w:rsidRDefault="008D1599" w:rsidP="008D1599">
      <w:pPr>
        <w:pStyle w:val="Akapitzlist"/>
        <w:numPr>
          <w:ilvl w:val="0"/>
          <w:numId w:val="2"/>
        </w:numPr>
        <w:spacing w:after="0"/>
        <w:ind w:left="284" w:hanging="294"/>
        <w:jc w:val="both"/>
      </w:pPr>
      <w:r w:rsidRPr="008D1599">
        <w:t>W przypadku reprezentacji strony przez pełnomocnika należy przedłożyć pełnomocnictwo (w</w:t>
      </w:r>
      <w:r>
        <w:t> </w:t>
      </w:r>
      <w:r w:rsidRPr="008D1599">
        <w:t xml:space="preserve">oryginale lub urzędowo poświadczony odpis) – udzielenie pełnomocnictwa na podstawie art. 2 ust.1 pkt 1) lit. h) ustawy z dnia 16 listopada 2006r. o opłacie skarbowej nie podlega opłacie skarbowej. </w:t>
      </w:r>
    </w:p>
    <w:p w14:paraId="57FD15F4" w14:textId="527F23C3" w:rsidR="008D1599" w:rsidRDefault="008D1599" w:rsidP="008D1599">
      <w:pPr>
        <w:pStyle w:val="Akapitzlist"/>
        <w:numPr>
          <w:ilvl w:val="0"/>
          <w:numId w:val="2"/>
        </w:numPr>
        <w:spacing w:after="0"/>
        <w:ind w:left="284" w:hanging="294"/>
        <w:jc w:val="both"/>
      </w:pPr>
      <w:r w:rsidRPr="008D1599">
        <w:t>Inne: ...............................................................................................................................</w:t>
      </w:r>
      <w:r>
        <w:t>.....</w:t>
      </w:r>
      <w:r w:rsidRPr="008D1599">
        <w:t>..........</w:t>
      </w:r>
      <w:r>
        <w:t>...</w:t>
      </w:r>
    </w:p>
    <w:p w14:paraId="4412D2B8" w14:textId="77777777" w:rsidR="002D0627" w:rsidRDefault="002D0627" w:rsidP="002D0627">
      <w:pPr>
        <w:spacing w:line="360" w:lineRule="auto"/>
        <w:ind w:right="15"/>
        <w:jc w:val="both"/>
      </w:pPr>
    </w:p>
    <w:p w14:paraId="0A4EE9D6" w14:textId="212ABD94" w:rsidR="008D1599" w:rsidRDefault="002D0627" w:rsidP="002D0627">
      <w:pPr>
        <w:spacing w:line="360" w:lineRule="auto"/>
        <w:ind w:right="15"/>
        <w:jc w:val="both"/>
      </w:pPr>
      <w:r w:rsidRPr="00A65897">
        <w:t xml:space="preserve">Postanowienie odbiorę osobiście / proszę wysłać pocztą </w:t>
      </w:r>
      <w:r w:rsidRPr="002D0627">
        <w:rPr>
          <w:b/>
        </w:rPr>
        <w:t>(zaznaczyć właściwe).</w:t>
      </w:r>
    </w:p>
    <w:p w14:paraId="7D81E230" w14:textId="77777777" w:rsidR="008D1599" w:rsidRDefault="008D1599" w:rsidP="008D1599">
      <w:pPr>
        <w:spacing w:after="0"/>
        <w:ind w:left="-10"/>
        <w:jc w:val="both"/>
      </w:pPr>
    </w:p>
    <w:p w14:paraId="0B17B751" w14:textId="77777777" w:rsidR="008D1599" w:rsidRDefault="008D1599" w:rsidP="008D1599">
      <w:pPr>
        <w:spacing w:after="0"/>
        <w:ind w:left="-10"/>
        <w:jc w:val="right"/>
      </w:pPr>
      <w:r w:rsidRPr="008D1599">
        <w:t>Czytelne podpis/y wnioskodawcy/ców:</w:t>
      </w:r>
    </w:p>
    <w:p w14:paraId="796E56BD" w14:textId="4D146F20" w:rsidR="008D1599" w:rsidRDefault="008D1599" w:rsidP="008D1599">
      <w:pPr>
        <w:spacing w:after="0"/>
        <w:ind w:left="-10"/>
        <w:jc w:val="right"/>
      </w:pPr>
      <w:r w:rsidRPr="008D1599">
        <w:t>.........................................................................</w:t>
      </w:r>
      <w:r>
        <w:t>.</w:t>
      </w:r>
      <w:r w:rsidRPr="008D1599">
        <w:t>..... ............................................................................... ............................................................................... ............................................................................... ............................................................................... ...............................................................................</w:t>
      </w:r>
    </w:p>
    <w:p w14:paraId="7447D628" w14:textId="77777777" w:rsidR="00025BD7" w:rsidRDefault="00025BD7" w:rsidP="00993C4B">
      <w:pPr>
        <w:spacing w:after="0"/>
      </w:pPr>
    </w:p>
    <w:p w14:paraId="289B9493" w14:textId="44A26909" w:rsidR="00025BD7" w:rsidRDefault="00025BD7" w:rsidP="00025BD7">
      <w:pPr>
        <w:spacing w:after="0"/>
        <w:ind w:left="5670"/>
      </w:pPr>
      <w:r>
        <w:lastRenderedPageBreak/>
        <w:t>Załącznik do wniosku o zaopiniowanie wstępnego projektu podziału nieruchomości</w:t>
      </w:r>
    </w:p>
    <w:p w14:paraId="5607DC29" w14:textId="0695E8B7" w:rsidR="002D0627" w:rsidRPr="00993C4B" w:rsidRDefault="002D0627" w:rsidP="002D0627">
      <w:pPr>
        <w:spacing w:after="0"/>
        <w:jc w:val="center"/>
        <w:rPr>
          <w:b/>
          <w:bCs/>
        </w:rPr>
      </w:pPr>
      <w:r w:rsidRPr="00993C4B">
        <w:rPr>
          <w:b/>
          <w:bCs/>
        </w:rPr>
        <w:t>OŚWIADCZENIE</w:t>
      </w:r>
    </w:p>
    <w:p w14:paraId="38BFB012" w14:textId="06BB2F07" w:rsidR="002D0627" w:rsidRPr="00993C4B" w:rsidRDefault="002D0627" w:rsidP="002D0627">
      <w:pPr>
        <w:spacing w:after="0"/>
        <w:jc w:val="center"/>
        <w:rPr>
          <w:b/>
          <w:bCs/>
        </w:rPr>
      </w:pPr>
      <w:r w:rsidRPr="00993C4B">
        <w:rPr>
          <w:b/>
          <w:bCs/>
        </w:rPr>
        <w:t>przedstawiające aktualny stan wpisów w księdze wieczystej założonej dla nieruchomości objętej wnioskiem</w:t>
      </w:r>
    </w:p>
    <w:p w14:paraId="2011BCE6" w14:textId="77777777" w:rsidR="002D0627" w:rsidRDefault="002D0627" w:rsidP="002D0627">
      <w:pPr>
        <w:spacing w:after="0"/>
      </w:pPr>
    </w:p>
    <w:p w14:paraId="5CAD7B6F" w14:textId="77777777" w:rsidR="002D0627" w:rsidRDefault="002D0627" w:rsidP="002D0627">
      <w:pPr>
        <w:spacing w:after="0"/>
        <w:jc w:val="both"/>
      </w:pPr>
      <w:r w:rsidRPr="002D0627">
        <w:t xml:space="preserve">Ja/My niżej podpisany(a) </w:t>
      </w:r>
    </w:p>
    <w:p w14:paraId="74B3DF37" w14:textId="77777777" w:rsidR="002D0627" w:rsidRDefault="002D0627" w:rsidP="002D0627">
      <w:pPr>
        <w:spacing w:after="0"/>
        <w:jc w:val="both"/>
      </w:pPr>
      <w:r w:rsidRPr="002D0627">
        <w:t xml:space="preserve">1. . . . . . . . . . . . . . . . . . . . . . . . . . . . . . . . . . . . . . . . . . . . . . . . . . . . . . . . . . . . . . . . . . . . . . . . . . . . . . 2. . . . . . . . . . . . . . . . . . . . . . . . . . . . . . . . . . . . . . . . . . . . . . . . . . . . . . . . . . . . . . . . . . . . . . . . . . . . . . 3. . . . . . . . . . . . . . . . . . . . . . . . . . . . . . . . . . . . . . . . . . . . . . . . . . . . . . . . . . . . . . . . . . . . . . . . . . . . . . zamieszkały(a) </w:t>
      </w:r>
    </w:p>
    <w:p w14:paraId="67AB7082" w14:textId="100E75D3" w:rsidR="002D0627" w:rsidRDefault="002D0627" w:rsidP="002D0627">
      <w:pPr>
        <w:spacing w:after="0"/>
        <w:jc w:val="both"/>
      </w:pPr>
      <w:r w:rsidRPr="002D0627">
        <w:t>1. . . . . . . . . . . . . . . . . . . . . . . . . . . . . . . . . . . . . . . . . . . . . . . . . . . . . . . . . . . . . . . . . . . . . . . . . . . . . . 2. . . . . . . . . . . . . . . . . . . . . . . . . . . . . . . . . . . . . . . . . . . . . . . . . . . . . . . . . . . . . . . . . . . . . . . . . . . . . . 3. . . . . . . . . . . . . . . . . . . . . . . . . . . . . . . . . . . . . . . . . . . . . . . . . . . . . . . . . . . . . . . . . . . . . . . . . . . . . . po zapoznaniu się z art. 97 ust. 1a pkt 1, art. 116 ust. 2 pkt 4, art. 116 ust. 2a ustawy z dnia 21</w:t>
      </w:r>
      <w:r>
        <w:t> </w:t>
      </w:r>
      <w:r w:rsidRPr="002D0627">
        <w:t>sierpnia 1997 r. o gospodarce nieruchomościami (Dz. U. z 2021 r. poz. 1899) oświadczam(y), że</w:t>
      </w:r>
      <w:r>
        <w:t>:</w:t>
      </w:r>
    </w:p>
    <w:p w14:paraId="4B13E91C" w14:textId="0F1CBFE5" w:rsidR="002D0627" w:rsidRDefault="002D0627" w:rsidP="002D0627">
      <w:pPr>
        <w:spacing w:after="0"/>
        <w:jc w:val="both"/>
      </w:pPr>
      <w:r w:rsidRPr="002D0627">
        <w:t>aktualny stan wpisów w księdze wieczystej nr</w:t>
      </w:r>
      <w:r w:rsidR="00993C4B">
        <w:t xml:space="preserve"> </w:t>
      </w:r>
      <w:r>
        <w:t>.............................................................................</w:t>
      </w:r>
      <w:r w:rsidRPr="002D0627">
        <w:t xml:space="preserve"> przez Sąd Rejonowy </w:t>
      </w:r>
      <w:r>
        <w:t>w Zwoleniu</w:t>
      </w:r>
      <w:r w:rsidRPr="002D0627">
        <w:t>, I</w:t>
      </w:r>
      <w:r>
        <w:t>V</w:t>
      </w:r>
      <w:r w:rsidRPr="002D0627">
        <w:t xml:space="preserve"> Wydział Ksiąg Wieczystych, w której dla </w:t>
      </w:r>
      <w:r>
        <w:t>n</w:t>
      </w:r>
      <w:r w:rsidRPr="002D0627">
        <w:t xml:space="preserve">ieruchomości oznaczonej numerem działki ewidencyjnej </w:t>
      </w:r>
      <w:r>
        <w:t>.......................</w:t>
      </w:r>
      <w:r w:rsidR="00993C4B">
        <w:t>.......</w:t>
      </w:r>
      <w:r>
        <w:t>....................................................</w:t>
      </w:r>
      <w:r w:rsidRPr="002D0627">
        <w:t xml:space="preserve"> powierzchni </w:t>
      </w:r>
      <w:r>
        <w:t>..................................</w:t>
      </w:r>
      <w:r w:rsidR="00993C4B">
        <w:t>..............</w:t>
      </w:r>
      <w:r>
        <w:t>.</w:t>
      </w:r>
      <w:r w:rsidR="00993C4B">
        <w:t>.......................</w:t>
      </w:r>
      <w:r>
        <w:t>...................</w:t>
      </w:r>
      <w:r w:rsidRPr="002D0627">
        <w:t xml:space="preserve"> ha położonej w obrębie ewidencyjnym </w:t>
      </w:r>
      <w:r>
        <w:t>..............................................</w:t>
      </w:r>
      <w:r w:rsidR="00993C4B">
        <w:t>................</w:t>
      </w:r>
      <w:r>
        <w:t xml:space="preserve">....... </w:t>
      </w:r>
      <w:r w:rsidRPr="002D0627">
        <w:t xml:space="preserve">wskazujący tytuł prawny dotyczący nieruchomości objętej wnioskiem o dokonanie podziału jest następujący: </w:t>
      </w:r>
    </w:p>
    <w:p w14:paraId="731B23DD" w14:textId="77777777" w:rsidR="002D0627" w:rsidRDefault="002D0627" w:rsidP="002D0627">
      <w:pPr>
        <w:spacing w:after="0"/>
        <w:jc w:val="both"/>
      </w:pPr>
      <w:r w:rsidRPr="002D0627">
        <w:t xml:space="preserve">własność / współwłasność / użytkowanie wieczyste: </w:t>
      </w:r>
    </w:p>
    <w:p w14:paraId="59A22C58" w14:textId="4B17D380" w:rsidR="002D0627" w:rsidRDefault="002D0627" w:rsidP="002D0627">
      <w:pPr>
        <w:spacing w:after="0"/>
        <w:jc w:val="both"/>
      </w:pPr>
      <w:r w:rsidRPr="002D0627">
        <w:t xml:space="preserve">1. </w:t>
      </w:r>
      <w:r>
        <w:t>.................................................................................................................................................. (</w:t>
      </w:r>
      <w:r w:rsidRPr="002D0627">
        <w:t xml:space="preserve">imię, nazwisko, imiona rodziców, udział we współwłasności) </w:t>
      </w:r>
    </w:p>
    <w:p w14:paraId="439EBBA4" w14:textId="3049D9CC" w:rsidR="002D0627" w:rsidRDefault="002D0627" w:rsidP="002D0627">
      <w:pPr>
        <w:spacing w:after="0"/>
        <w:jc w:val="both"/>
      </w:pPr>
      <w:r w:rsidRPr="002D0627">
        <w:t xml:space="preserve">2. </w:t>
      </w:r>
      <w:r>
        <w:t>..................................................................................................................................................</w:t>
      </w:r>
      <w:r w:rsidRPr="002D0627">
        <w:t xml:space="preserve"> (imię, nazwisko, imiona rodziców, udział we współwłasności) </w:t>
      </w:r>
    </w:p>
    <w:p w14:paraId="540335FD" w14:textId="04BFA4E2" w:rsidR="002D0627" w:rsidRDefault="002D0627" w:rsidP="002D0627">
      <w:pPr>
        <w:spacing w:after="0"/>
        <w:jc w:val="both"/>
      </w:pPr>
      <w:r w:rsidRPr="002D0627">
        <w:t xml:space="preserve">3. </w:t>
      </w:r>
      <w:r>
        <w:t>..................................................................................................................................................</w:t>
      </w:r>
      <w:r w:rsidRPr="002D0627">
        <w:t xml:space="preserve"> (imię, nazwisko, imiona rodziców, udział we współwłasności) </w:t>
      </w:r>
    </w:p>
    <w:p w14:paraId="6690BBA4" w14:textId="77777777" w:rsidR="002D0627" w:rsidRDefault="002D0627" w:rsidP="002D0627">
      <w:pPr>
        <w:spacing w:after="0"/>
        <w:jc w:val="both"/>
      </w:pPr>
    </w:p>
    <w:p w14:paraId="4F18F1B6" w14:textId="0E3113BE" w:rsidR="002D0627" w:rsidRDefault="002D0627" w:rsidP="00993C4B">
      <w:pPr>
        <w:spacing w:after="0"/>
        <w:jc w:val="right"/>
        <w:rPr>
          <w:b/>
          <w:bCs/>
        </w:rPr>
      </w:pPr>
      <w:r w:rsidRPr="002D0627">
        <w:rPr>
          <w:b/>
          <w:bCs/>
        </w:rPr>
        <w:t>Jestem świadomy</w:t>
      </w:r>
      <w:r>
        <w:rPr>
          <w:b/>
          <w:bCs/>
        </w:rPr>
        <w:t>/-a</w:t>
      </w:r>
      <w:r w:rsidRPr="002D0627">
        <w:rPr>
          <w:b/>
          <w:bCs/>
        </w:rPr>
        <w:t xml:space="preserve"> odpowiedzialności karnej za złożenie fałszywego oświadczenia.</w:t>
      </w:r>
    </w:p>
    <w:p w14:paraId="24DDC823" w14:textId="77777777" w:rsidR="00993C4B" w:rsidRDefault="00993C4B" w:rsidP="00993C4B">
      <w:pPr>
        <w:spacing w:after="0"/>
        <w:jc w:val="right"/>
        <w:rPr>
          <w:b/>
          <w:bCs/>
        </w:rPr>
      </w:pPr>
    </w:p>
    <w:p w14:paraId="027FCDC5" w14:textId="4BD10E5F" w:rsidR="00993C4B" w:rsidRDefault="00993C4B" w:rsidP="00993C4B">
      <w:pPr>
        <w:spacing w:after="0"/>
        <w:ind w:left="5103"/>
        <w:jc w:val="center"/>
      </w:pPr>
      <w:r w:rsidRPr="00993C4B">
        <w:t>.......................................................</w:t>
      </w:r>
    </w:p>
    <w:p w14:paraId="3F7C94B6" w14:textId="6E292CA5" w:rsidR="002D0627" w:rsidRPr="00993C4B" w:rsidRDefault="00993C4B" w:rsidP="00993C4B">
      <w:pPr>
        <w:spacing w:after="0"/>
        <w:ind w:left="5103"/>
        <w:jc w:val="center"/>
      </w:pPr>
      <w:r>
        <w:t>(data, podpis)</w:t>
      </w:r>
    </w:p>
    <w:p w14:paraId="46AB38F9" w14:textId="2961EFCC" w:rsidR="003537A8" w:rsidRDefault="003537A8" w:rsidP="002D0627">
      <w:pPr>
        <w:spacing w:after="0"/>
        <w:jc w:val="both"/>
      </w:pPr>
    </w:p>
    <w:p w14:paraId="6A131277" w14:textId="77777777" w:rsidR="002D0627" w:rsidRDefault="002D0627" w:rsidP="002D0627">
      <w:pPr>
        <w:spacing w:after="0"/>
        <w:jc w:val="both"/>
      </w:pPr>
    </w:p>
    <w:p w14:paraId="72216ABF" w14:textId="77777777" w:rsidR="00C44782" w:rsidRDefault="00C44782" w:rsidP="002D0627">
      <w:pPr>
        <w:spacing w:after="0"/>
        <w:jc w:val="both"/>
      </w:pPr>
    </w:p>
    <w:p w14:paraId="4A234467" w14:textId="77777777" w:rsidR="001753BD" w:rsidRDefault="001753BD" w:rsidP="002D0627">
      <w:pPr>
        <w:spacing w:after="0"/>
        <w:jc w:val="both"/>
      </w:pPr>
    </w:p>
    <w:p w14:paraId="25451A0D" w14:textId="77777777" w:rsidR="001753BD" w:rsidRDefault="001753BD" w:rsidP="002D0627">
      <w:pPr>
        <w:spacing w:after="0"/>
        <w:jc w:val="both"/>
      </w:pPr>
    </w:p>
    <w:p w14:paraId="19263EE5" w14:textId="77777777" w:rsidR="00892E45" w:rsidRDefault="00892E45" w:rsidP="00892E45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lastRenderedPageBreak/>
        <w:t>OBOWIĄZEK INFORMACYJNY</w:t>
      </w:r>
    </w:p>
    <w:p w14:paraId="6B4795AE" w14:textId="77777777" w:rsidR="00892E45" w:rsidRDefault="00892E45" w:rsidP="00892E45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</w:p>
    <w:p w14:paraId="344620C8" w14:textId="77777777" w:rsidR="00892E45" w:rsidRDefault="00892E45" w:rsidP="00892E45">
      <w:pPr>
        <w:spacing w:after="0"/>
        <w:jc w:val="both"/>
        <w:rPr>
          <w:rFonts w:cstheme="minorHAnsi"/>
          <w:color w:val="000000"/>
          <w:kern w:val="0"/>
          <w:sz w:val="23"/>
          <w:szCs w:val="23"/>
        </w:rPr>
      </w:pPr>
      <w:bookmarkStart w:id="0" w:name="_heading=h.gjdgxs"/>
      <w:bookmarkEnd w:id="0"/>
      <w:r>
        <w:rPr>
          <w:rFonts w:cstheme="minorHAnsi"/>
          <w:color w:val="000000"/>
          <w:kern w:val="0"/>
          <w:sz w:val="23"/>
          <w:szCs w:val="23"/>
        </w:rPr>
        <w:t>Na podstawie art. 13 ust. 1 i 2 Rozporządzenia Parlamentu Europejskiego i Rady (UE) 2016/679 z 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cstheme="minorHAnsi"/>
          <w:color w:val="000000"/>
          <w:kern w:val="0"/>
          <w:sz w:val="23"/>
          <w:szCs w:val="23"/>
        </w:rPr>
        <w:t>Dz.U.UE.L</w:t>
      </w:r>
      <w:proofErr w:type="spellEnd"/>
      <w:r>
        <w:rPr>
          <w:rFonts w:cstheme="minorHAnsi"/>
          <w:color w:val="000000"/>
          <w:kern w:val="0"/>
          <w:sz w:val="23"/>
          <w:szCs w:val="23"/>
        </w:rPr>
        <w:t>. z 2016r. Nr 119, s.1 ze zm.) - dalej: „RODO” informuję, że:</w:t>
      </w:r>
    </w:p>
    <w:p w14:paraId="01647A24" w14:textId="77777777" w:rsidR="00892E45" w:rsidRDefault="00892E45" w:rsidP="00892E45">
      <w:pPr>
        <w:numPr>
          <w:ilvl w:val="1"/>
          <w:numId w:val="5"/>
        </w:numPr>
        <w:spacing w:after="0" w:line="276" w:lineRule="auto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r>
        <w:rPr>
          <w:rFonts w:cstheme="minorHAnsi"/>
          <w:color w:val="000000"/>
          <w:kern w:val="0"/>
          <w:sz w:val="23"/>
          <w:szCs w:val="23"/>
        </w:rPr>
        <w:t xml:space="preserve">Administratorem danych osobowych Administratorem danych osobowych jest Wójt Gminy Przyłęk (adres: Przyłęk BN 26-704 Przyłęk, nr </w:t>
      </w:r>
      <w:proofErr w:type="spellStart"/>
      <w:r>
        <w:rPr>
          <w:rFonts w:cstheme="minorHAnsi"/>
          <w:color w:val="000000"/>
          <w:kern w:val="0"/>
          <w:sz w:val="23"/>
          <w:szCs w:val="23"/>
        </w:rPr>
        <w:t>tel</w:t>
      </w:r>
      <w:proofErr w:type="spellEnd"/>
      <w:r>
        <w:rPr>
          <w:rFonts w:cstheme="minorHAnsi"/>
          <w:color w:val="000000"/>
          <w:kern w:val="0"/>
          <w:sz w:val="23"/>
          <w:szCs w:val="23"/>
        </w:rPr>
        <w:t>: +48 48 677 30 16, nr fax: +48 48 677 30 01, adres e-mail: przylek@gminaprzylek.pl).</w:t>
      </w:r>
    </w:p>
    <w:p w14:paraId="06AE769F" w14:textId="77777777" w:rsidR="00892E45" w:rsidRDefault="00892E45" w:rsidP="00892E45">
      <w:pPr>
        <w:numPr>
          <w:ilvl w:val="1"/>
          <w:numId w:val="5"/>
        </w:numPr>
        <w:spacing w:after="0" w:line="276" w:lineRule="auto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r>
        <w:rPr>
          <w:rFonts w:cstheme="minorHAnsi"/>
          <w:color w:val="000000"/>
          <w:kern w:val="0"/>
          <w:sz w:val="23"/>
          <w:szCs w:val="23"/>
        </w:rPr>
        <w:t>Administrator wyznaczył Inspektora Ochrony Danych, z którym mogą się Państwo kontaktować we wszystkich sprawach dotyczących przetwarzania danych osobowych za pośrednictwem adresu e-mail: iod@gminaprzylek.pl lub pisemnie na adres Administratora.</w:t>
      </w:r>
    </w:p>
    <w:p w14:paraId="6E09666F" w14:textId="77777777" w:rsidR="00892E45" w:rsidRDefault="00892E45" w:rsidP="00892E45">
      <w:pPr>
        <w:numPr>
          <w:ilvl w:val="1"/>
          <w:numId w:val="5"/>
        </w:numPr>
        <w:spacing w:after="0" w:line="276" w:lineRule="auto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bookmarkStart w:id="1" w:name="_heading=h.30j0zll"/>
      <w:bookmarkEnd w:id="1"/>
      <w:r>
        <w:rPr>
          <w:rFonts w:cstheme="minorHAnsi"/>
          <w:color w:val="000000"/>
          <w:kern w:val="0"/>
          <w:sz w:val="23"/>
          <w:szCs w:val="23"/>
        </w:rPr>
        <w:t xml:space="preserve">Państwa dane osobowe będą przetwarzane w celu obsługi wniosku o dokonanie podziału nieruchomości, </w:t>
      </w:r>
      <w:proofErr w:type="gramStart"/>
      <w:r>
        <w:rPr>
          <w:rFonts w:cstheme="minorHAnsi"/>
          <w:color w:val="000000"/>
          <w:kern w:val="0"/>
          <w:sz w:val="23"/>
          <w:szCs w:val="23"/>
        </w:rPr>
        <w:t>tj.</w:t>
      </w:r>
      <w:proofErr w:type="gramEnd"/>
      <w:r>
        <w:rPr>
          <w:rFonts w:cstheme="minorHAnsi"/>
          <w:color w:val="000000"/>
          <w:kern w:val="0"/>
          <w:sz w:val="23"/>
          <w:szCs w:val="23"/>
        </w:rPr>
        <w:t xml:space="preserve"> gdyż jest to niezbędne do wypełnienia obowiązku prawnego ciążącego na Administratorze (art. 6 ust. 1 lit. c RODO) w związku z a ustawy z dnia 21 sierpnia 1997 r. o gospodarce nieruchomościami (Dz. U. z 2026 r. poz. 399).</w:t>
      </w:r>
    </w:p>
    <w:p w14:paraId="79ABB043" w14:textId="77777777" w:rsidR="00892E45" w:rsidRDefault="00892E45" w:rsidP="00892E45">
      <w:pPr>
        <w:numPr>
          <w:ilvl w:val="1"/>
          <w:numId w:val="5"/>
        </w:numPr>
        <w:spacing w:after="0" w:line="276" w:lineRule="auto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r>
        <w:rPr>
          <w:rFonts w:cstheme="minorHAnsi"/>
          <w:color w:val="000000"/>
          <w:kern w:val="0"/>
          <w:sz w:val="23"/>
          <w:szCs w:val="23"/>
        </w:rPr>
        <w:t xml:space="preserve">Państwa dane osobowe będą przetwarzane przez okres niezbędny do realizacji </w:t>
      </w:r>
      <w:sdt>
        <w:sdtPr>
          <w:rPr>
            <w:rFonts w:cstheme="minorHAnsi"/>
            <w:color w:val="000000"/>
            <w:kern w:val="0"/>
            <w:sz w:val="23"/>
            <w:szCs w:val="23"/>
          </w:rPr>
          <w:tag w:val="goog_rdk_1"/>
          <w:id w:val="-1840172616"/>
        </w:sdtPr>
        <w:sdtContent/>
      </w:sdt>
      <w:r>
        <w:rPr>
          <w:rFonts w:cstheme="minorHAnsi"/>
          <w:color w:val="000000"/>
          <w:kern w:val="0"/>
          <w:sz w:val="23"/>
          <w:szCs w:val="23"/>
        </w:rPr>
        <w:t>celu, o którym mowa w pkt. 3 z uwzględnieniem okresów przechowywania określonych w przepisach szczególnych, w tym przepisów archiwalnych. W przypadku dokumentacji stanowiącej materiały archiwalne stanowiące kategorię A, dane będą przechowywane wieczyście. Przekazane zostaną po 25 latach przechowywania w archiwum zakładowym, do właściwego archiwum państwowego.</w:t>
      </w:r>
    </w:p>
    <w:p w14:paraId="4A95ED34" w14:textId="77777777" w:rsidR="00892E45" w:rsidRDefault="00892E45" w:rsidP="00892E45">
      <w:pPr>
        <w:numPr>
          <w:ilvl w:val="1"/>
          <w:numId w:val="5"/>
        </w:numPr>
        <w:spacing w:after="0" w:line="276" w:lineRule="auto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r>
        <w:rPr>
          <w:rFonts w:cstheme="minorHAnsi"/>
          <w:color w:val="000000"/>
          <w:kern w:val="0"/>
          <w:sz w:val="23"/>
          <w:szCs w:val="23"/>
        </w:rPr>
        <w:t>Państwa dane osobowe będą przetwarzane w sposób zautomatyzowany, lecz nie będą podlegały zautomatyzowanemu podejmowaniu decyzji, w tym o profilowaniu.</w:t>
      </w:r>
    </w:p>
    <w:p w14:paraId="74B9CF43" w14:textId="77777777" w:rsidR="00892E45" w:rsidRDefault="00892E45" w:rsidP="00892E45">
      <w:pPr>
        <w:numPr>
          <w:ilvl w:val="1"/>
          <w:numId w:val="5"/>
        </w:numPr>
        <w:spacing w:after="0" w:line="276" w:lineRule="auto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r>
        <w:rPr>
          <w:rFonts w:cstheme="minorHAnsi"/>
          <w:color w:val="000000"/>
          <w:kern w:val="0"/>
          <w:sz w:val="23"/>
          <w:szCs w:val="23"/>
        </w:rPr>
        <w:t>Państwa dane osobowe nie będą przekazywane poza Europejski Obszar Gospodarczy (obejmujący Unię Europejską, Norwegię, Liechtenstein i Islandię).</w:t>
      </w:r>
    </w:p>
    <w:p w14:paraId="17512259" w14:textId="77777777" w:rsidR="00892E45" w:rsidRDefault="00892E45" w:rsidP="00892E45">
      <w:pPr>
        <w:numPr>
          <w:ilvl w:val="1"/>
          <w:numId w:val="5"/>
        </w:numPr>
        <w:spacing w:after="0" w:line="276" w:lineRule="auto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r>
        <w:rPr>
          <w:rFonts w:cstheme="minorHAnsi"/>
          <w:color w:val="000000"/>
          <w:kern w:val="0"/>
          <w:sz w:val="23"/>
          <w:szCs w:val="23"/>
        </w:rPr>
        <w:t>W związku z przetwarzaniem Państwa danych osobowych, przysługują Państwu następujące prawa:</w:t>
      </w:r>
    </w:p>
    <w:p w14:paraId="1E9F5E1E" w14:textId="77777777" w:rsidR="00892E45" w:rsidRDefault="00892E45" w:rsidP="00892E45">
      <w:pPr>
        <w:numPr>
          <w:ilvl w:val="0"/>
          <w:numId w:val="6"/>
        </w:numPr>
        <w:spacing w:after="0" w:line="276" w:lineRule="auto"/>
        <w:ind w:left="851" w:hanging="425"/>
        <w:jc w:val="both"/>
        <w:rPr>
          <w:rFonts w:cstheme="minorHAnsi"/>
          <w:color w:val="000000"/>
          <w:kern w:val="0"/>
          <w:sz w:val="23"/>
          <w:szCs w:val="23"/>
        </w:rPr>
      </w:pPr>
      <w:r>
        <w:rPr>
          <w:rFonts w:cstheme="minorHAnsi"/>
          <w:color w:val="000000"/>
          <w:kern w:val="0"/>
          <w:sz w:val="23"/>
          <w:szCs w:val="23"/>
        </w:rPr>
        <w:t>prawo dostępu do swoich danych oraz otrzymania ich kopii;</w:t>
      </w:r>
    </w:p>
    <w:p w14:paraId="62EA57B3" w14:textId="77777777" w:rsidR="00892E45" w:rsidRDefault="00892E45" w:rsidP="00892E45">
      <w:pPr>
        <w:numPr>
          <w:ilvl w:val="0"/>
          <w:numId w:val="6"/>
        </w:numPr>
        <w:spacing w:after="0" w:line="276" w:lineRule="auto"/>
        <w:ind w:left="851" w:hanging="425"/>
        <w:jc w:val="both"/>
        <w:rPr>
          <w:rFonts w:cstheme="minorHAnsi"/>
          <w:color w:val="000000"/>
          <w:kern w:val="0"/>
          <w:sz w:val="23"/>
          <w:szCs w:val="23"/>
        </w:rPr>
      </w:pPr>
      <w:r>
        <w:rPr>
          <w:rFonts w:cstheme="minorHAnsi"/>
          <w:color w:val="000000"/>
          <w:kern w:val="0"/>
          <w:sz w:val="23"/>
          <w:szCs w:val="23"/>
        </w:rPr>
        <w:t>prawo do sprostowania (poprawiania) swoich danych osobowych;</w:t>
      </w:r>
    </w:p>
    <w:p w14:paraId="53334DB6" w14:textId="77777777" w:rsidR="00892E45" w:rsidRDefault="00892E45" w:rsidP="00892E45">
      <w:pPr>
        <w:numPr>
          <w:ilvl w:val="0"/>
          <w:numId w:val="6"/>
        </w:numPr>
        <w:spacing w:after="0" w:line="276" w:lineRule="auto"/>
        <w:ind w:left="851" w:hanging="425"/>
        <w:jc w:val="both"/>
        <w:rPr>
          <w:rFonts w:cstheme="minorHAnsi"/>
          <w:color w:val="000000"/>
          <w:kern w:val="0"/>
          <w:sz w:val="23"/>
          <w:szCs w:val="23"/>
        </w:rPr>
      </w:pPr>
      <w:r>
        <w:rPr>
          <w:rFonts w:cstheme="minorHAnsi"/>
          <w:color w:val="000000"/>
          <w:kern w:val="0"/>
          <w:sz w:val="23"/>
          <w:szCs w:val="23"/>
        </w:rPr>
        <w:t>prawo do ograniczenia przetwarzania danych osobowych;</w:t>
      </w:r>
    </w:p>
    <w:p w14:paraId="7239173B" w14:textId="77777777" w:rsidR="00892E45" w:rsidRDefault="00892E45" w:rsidP="00892E45">
      <w:pPr>
        <w:numPr>
          <w:ilvl w:val="0"/>
          <w:numId w:val="6"/>
        </w:numPr>
        <w:spacing w:after="0" w:line="276" w:lineRule="auto"/>
        <w:ind w:left="851" w:hanging="425"/>
        <w:jc w:val="both"/>
        <w:rPr>
          <w:rFonts w:cstheme="minorHAnsi"/>
          <w:color w:val="000000"/>
          <w:kern w:val="0"/>
          <w:sz w:val="23"/>
          <w:szCs w:val="23"/>
        </w:rPr>
      </w:pPr>
      <w:r>
        <w:rPr>
          <w:rFonts w:cstheme="minorHAnsi"/>
          <w:color w:val="000000"/>
          <w:kern w:val="0"/>
          <w:sz w:val="23"/>
          <w:szCs w:val="23"/>
        </w:rPr>
        <w:t>prawo do usunięcia danych w przypadkach określonych w przepisach RODO;</w:t>
      </w:r>
    </w:p>
    <w:p w14:paraId="133D23A7" w14:textId="77777777" w:rsidR="00892E45" w:rsidRDefault="00892E45" w:rsidP="00892E45">
      <w:pPr>
        <w:numPr>
          <w:ilvl w:val="0"/>
          <w:numId w:val="6"/>
        </w:numPr>
        <w:spacing w:after="0" w:line="276" w:lineRule="auto"/>
        <w:ind w:left="851" w:hanging="425"/>
        <w:jc w:val="both"/>
        <w:rPr>
          <w:rFonts w:cstheme="minorHAnsi"/>
          <w:color w:val="000000"/>
          <w:kern w:val="0"/>
          <w:sz w:val="23"/>
          <w:szCs w:val="23"/>
        </w:rPr>
      </w:pPr>
      <w:r>
        <w:rPr>
          <w:rFonts w:cstheme="minorHAnsi"/>
          <w:color w:val="000000"/>
          <w:kern w:val="0"/>
          <w:sz w:val="23"/>
          <w:szCs w:val="23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2B8D82D4" w14:textId="77777777" w:rsidR="00892E45" w:rsidRDefault="00892E45" w:rsidP="00892E45">
      <w:pPr>
        <w:numPr>
          <w:ilvl w:val="1"/>
          <w:numId w:val="5"/>
        </w:numPr>
        <w:spacing w:after="0" w:line="276" w:lineRule="auto"/>
        <w:ind w:left="426"/>
        <w:jc w:val="both"/>
        <w:rPr>
          <w:rFonts w:cstheme="minorHAnsi"/>
          <w:color w:val="000000"/>
          <w:kern w:val="0"/>
          <w:sz w:val="23"/>
          <w:szCs w:val="23"/>
        </w:rPr>
      </w:pPr>
      <w:bookmarkStart w:id="2" w:name="_heading=h.1fob9te"/>
      <w:bookmarkEnd w:id="2"/>
      <w:r>
        <w:rPr>
          <w:rFonts w:cstheme="minorHAnsi"/>
          <w:color w:val="000000"/>
          <w:kern w:val="0"/>
          <w:sz w:val="23"/>
          <w:szCs w:val="23"/>
        </w:rPr>
        <w:t>Podanie przez Państwa danych osobowych w związku z ciążącym na Administratorze obowiązkiem prawnym jest obowiązkowe, a ich nieprzekazanie skutkować będzie brakiem realizacji celu, o którym mowa w punkcie 3.</w:t>
      </w:r>
    </w:p>
    <w:p w14:paraId="6EE0CB97" w14:textId="531F33E2" w:rsidR="00892E45" w:rsidRDefault="00892E45" w:rsidP="00892E45">
      <w:pPr>
        <w:numPr>
          <w:ilvl w:val="1"/>
          <w:numId w:val="5"/>
        </w:numPr>
        <w:spacing w:after="0" w:line="276" w:lineRule="auto"/>
        <w:ind w:left="426"/>
        <w:jc w:val="both"/>
        <w:rPr>
          <w:sz w:val="23"/>
          <w:szCs w:val="23"/>
        </w:rPr>
      </w:pPr>
      <w:r>
        <w:rPr>
          <w:rFonts w:cstheme="minorHAnsi"/>
          <w:color w:val="000000"/>
          <w:kern w:val="0"/>
          <w:sz w:val="23"/>
          <w:szCs w:val="23"/>
        </w:rPr>
        <w:t>Państwa dane mogą zostać przekazane podmiotom zewnętrznym na podstawie umowy powierzenia przetwarzania danych osobowych, w tym m.in. usługodawcom wykonującym usługi serwisu systemów informatycznych lub doradztwa prawnego, a także podmiotom lub organom uprawnionym na podstawie przepisów prawa.</w:t>
      </w:r>
    </w:p>
    <w:p w14:paraId="4CDF6746" w14:textId="77777777" w:rsidR="001753BD" w:rsidRPr="00C11595" w:rsidRDefault="001753BD" w:rsidP="002D0627">
      <w:pPr>
        <w:spacing w:after="0"/>
        <w:jc w:val="both"/>
      </w:pPr>
    </w:p>
    <w:sectPr w:rsidR="001753BD" w:rsidRPr="00C115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3269E" w14:textId="77777777" w:rsidR="00532F4D" w:rsidRDefault="00532F4D" w:rsidP="001753BD">
      <w:pPr>
        <w:spacing w:after="0" w:line="240" w:lineRule="auto"/>
      </w:pPr>
      <w:r>
        <w:separator/>
      </w:r>
    </w:p>
  </w:endnote>
  <w:endnote w:type="continuationSeparator" w:id="0">
    <w:p w14:paraId="086FD092" w14:textId="77777777" w:rsidR="00532F4D" w:rsidRDefault="00532F4D" w:rsidP="0017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4089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45D4C8" w14:textId="580BEC4F" w:rsidR="001753BD" w:rsidRDefault="001753B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099B089" w14:textId="77777777" w:rsidR="001753BD" w:rsidRDefault="001753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297C2" w14:textId="77777777" w:rsidR="00532F4D" w:rsidRDefault="00532F4D" w:rsidP="001753BD">
      <w:pPr>
        <w:spacing w:after="0" w:line="240" w:lineRule="auto"/>
      </w:pPr>
      <w:r>
        <w:separator/>
      </w:r>
    </w:p>
  </w:footnote>
  <w:footnote w:type="continuationSeparator" w:id="0">
    <w:p w14:paraId="2FB1827C" w14:textId="77777777" w:rsidR="00532F4D" w:rsidRDefault="00532F4D" w:rsidP="00175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7504"/>
    <w:multiLevelType w:val="multilevel"/>
    <w:tmpl w:val="BBE6EC3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B60BB"/>
    <w:multiLevelType w:val="hybridMultilevel"/>
    <w:tmpl w:val="7048EC30"/>
    <w:lvl w:ilvl="0" w:tplc="05920296">
      <w:start w:val="1"/>
      <w:numFmt w:val="bullet"/>
      <w:lvlText w:val="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25C6B"/>
    <w:multiLevelType w:val="hybridMultilevel"/>
    <w:tmpl w:val="59548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F1B93"/>
    <w:multiLevelType w:val="multilevel"/>
    <w:tmpl w:val="34C616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E1F74"/>
    <w:multiLevelType w:val="hybridMultilevel"/>
    <w:tmpl w:val="B8D2E4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06F055B"/>
    <w:multiLevelType w:val="hybridMultilevel"/>
    <w:tmpl w:val="5C605D0C"/>
    <w:lvl w:ilvl="0" w:tplc="08785A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731187">
    <w:abstractNumId w:val="1"/>
  </w:num>
  <w:num w:numId="2" w16cid:durableId="1491094037">
    <w:abstractNumId w:val="5"/>
  </w:num>
  <w:num w:numId="3" w16cid:durableId="321546007">
    <w:abstractNumId w:val="2"/>
  </w:num>
  <w:num w:numId="4" w16cid:durableId="1364863330">
    <w:abstractNumId w:val="4"/>
  </w:num>
  <w:num w:numId="5" w16cid:durableId="1614248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14647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2E"/>
    <w:rsid w:val="00025BD7"/>
    <w:rsid w:val="00032327"/>
    <w:rsid w:val="001667F4"/>
    <w:rsid w:val="001753BD"/>
    <w:rsid w:val="002D0627"/>
    <w:rsid w:val="003537A8"/>
    <w:rsid w:val="003D59C5"/>
    <w:rsid w:val="00430F75"/>
    <w:rsid w:val="00532F4D"/>
    <w:rsid w:val="005D0FCA"/>
    <w:rsid w:val="00817D55"/>
    <w:rsid w:val="00892E45"/>
    <w:rsid w:val="008D1599"/>
    <w:rsid w:val="00993C4B"/>
    <w:rsid w:val="00A36A27"/>
    <w:rsid w:val="00AF4FB1"/>
    <w:rsid w:val="00BC6B48"/>
    <w:rsid w:val="00C035BB"/>
    <w:rsid w:val="00C11595"/>
    <w:rsid w:val="00C44782"/>
    <w:rsid w:val="00CB6F2E"/>
    <w:rsid w:val="00DC625E"/>
    <w:rsid w:val="00E023FE"/>
    <w:rsid w:val="00FB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A667"/>
  <w15:chartTrackingRefBased/>
  <w15:docId w15:val="{CE84F267-484D-46F9-9ED2-0225D9BD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595"/>
  </w:style>
  <w:style w:type="paragraph" w:styleId="Nagwek1">
    <w:name w:val="heading 1"/>
    <w:basedOn w:val="Normalny"/>
    <w:next w:val="Normalny"/>
    <w:link w:val="Nagwek1Znak"/>
    <w:uiPriority w:val="9"/>
    <w:qFormat/>
    <w:rsid w:val="00CB6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6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6F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6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6F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6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6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6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6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6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6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6F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6F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6F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6F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6F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6F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6F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6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6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6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6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6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6F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6F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6F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6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6F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6F2E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C1159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F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5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1753B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5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BD"/>
  </w:style>
  <w:style w:type="paragraph" w:styleId="Stopka">
    <w:name w:val="footer"/>
    <w:basedOn w:val="Normalny"/>
    <w:link w:val="StopkaZnak"/>
    <w:uiPriority w:val="99"/>
    <w:unhideWhenUsed/>
    <w:rsid w:val="00175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1581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Godlinska</dc:creator>
  <cp:keywords/>
  <dc:description/>
  <cp:lastModifiedBy>Malgorzata Godlinska</cp:lastModifiedBy>
  <cp:revision>10</cp:revision>
  <cp:lastPrinted>2026-04-08T11:39:00Z</cp:lastPrinted>
  <dcterms:created xsi:type="dcterms:W3CDTF">2026-04-08T08:13:00Z</dcterms:created>
  <dcterms:modified xsi:type="dcterms:W3CDTF">2026-04-16T05:43:00Z</dcterms:modified>
</cp:coreProperties>
</file>